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B9" w:rsidRDefault="003158B9" w:rsidP="003158B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</w:rPr>
      </w:pPr>
      <w:r w:rsidRPr="00BE1CA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86733D4" wp14:editId="3A3C216F">
            <wp:simplePos x="0" y="0"/>
            <wp:positionH relativeFrom="column">
              <wp:posOffset>4847590</wp:posOffset>
            </wp:positionH>
            <wp:positionV relativeFrom="paragraph">
              <wp:posOffset>-7620</wp:posOffset>
            </wp:positionV>
            <wp:extent cx="1819275" cy="438150"/>
            <wp:effectExtent l="0" t="0" r="9525" b="0"/>
            <wp:wrapSquare wrapText="bothSides"/>
            <wp:docPr id="2" name="Рисунок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A49">
        <w:rPr>
          <w:rFonts w:ascii="Calibri" w:eastAsia="Times New Roman" w:hAnsi="Calibri" w:cs="Times New Roman"/>
          <w:noProof/>
        </w:rPr>
        <w:t xml:space="preserve">                                 </w:t>
      </w:r>
      <w:r w:rsidRPr="00EB126F">
        <w:rPr>
          <w:rFonts w:ascii="Verdana" w:eastAsia="Times New Roman" w:hAnsi="Verdana" w:cs="Times New Roman"/>
          <w:noProof/>
        </w:rPr>
        <w:t xml:space="preserve"> </w:t>
      </w:r>
    </w:p>
    <w:p w:rsidR="003158B9" w:rsidRDefault="003158B9" w:rsidP="003158B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</w:rPr>
      </w:pPr>
    </w:p>
    <w:p w:rsidR="003158B9" w:rsidRPr="00651142" w:rsidRDefault="003158B9" w:rsidP="00C4725A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noProof/>
          <w:sz w:val="18"/>
          <w:szCs w:val="18"/>
        </w:rPr>
      </w:pPr>
    </w:p>
    <w:p w:rsidR="003158B9" w:rsidRPr="00EB126F" w:rsidRDefault="003158B9" w:rsidP="00C4725A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  <w:sz w:val="18"/>
          <w:szCs w:val="18"/>
        </w:rPr>
      </w:pPr>
      <w:r w:rsidRPr="00EB126F">
        <w:rPr>
          <w:rFonts w:ascii="Verdana" w:eastAsia="Times New Roman" w:hAnsi="Verdana" w:cs="Times New Roman"/>
          <w:noProof/>
          <w:sz w:val="18"/>
          <w:szCs w:val="18"/>
        </w:rPr>
        <w:t xml:space="preserve">Приглашаем вас принять участие в </w:t>
      </w:r>
      <w:r>
        <w:rPr>
          <w:rFonts w:ascii="Verdana" w:eastAsia="Times New Roman" w:hAnsi="Verdana" w:cs="Times New Roman"/>
          <w:noProof/>
          <w:sz w:val="18"/>
          <w:szCs w:val="18"/>
        </w:rPr>
        <w:t>семинаре</w:t>
      </w:r>
      <w:r w:rsidRPr="00EB126F">
        <w:rPr>
          <w:rFonts w:ascii="Verdana" w:eastAsia="Times New Roman" w:hAnsi="Verdana" w:cs="Times New Roman"/>
          <w:noProof/>
          <w:sz w:val="18"/>
          <w:szCs w:val="18"/>
        </w:rPr>
        <w:t xml:space="preserve"> на тему</w:t>
      </w:r>
    </w:p>
    <w:p w:rsidR="003158B9" w:rsidRDefault="003158B9" w:rsidP="003158B9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EB126F">
        <w:rPr>
          <w:rFonts w:ascii="Verdana" w:eastAsia="Times New Roman" w:hAnsi="Verdana" w:cs="Times New Roman"/>
          <w:b/>
          <w:sz w:val="32"/>
          <w:szCs w:val="32"/>
        </w:rPr>
        <w:t xml:space="preserve"> </w:t>
      </w:r>
      <w:r w:rsidRPr="00EB126F">
        <w:rPr>
          <w:rFonts w:ascii="Verdana" w:eastAsia="Times New Roman" w:hAnsi="Verdana" w:cs="Times New Roman"/>
          <w:b/>
          <w:sz w:val="28"/>
          <w:szCs w:val="28"/>
        </w:rPr>
        <w:t>«</w:t>
      </w:r>
      <w:r>
        <w:rPr>
          <w:rFonts w:ascii="Verdana" w:eastAsia="Times New Roman" w:hAnsi="Verdana" w:cs="Times New Roman"/>
          <w:b/>
          <w:sz w:val="28"/>
          <w:szCs w:val="28"/>
        </w:rPr>
        <w:t>Порядок обращения со строительными отходами</w:t>
      </w:r>
      <w:r w:rsidRPr="001C0E26">
        <w:rPr>
          <w:rFonts w:ascii="Verdana" w:eastAsia="Times New Roman" w:hAnsi="Verdana" w:cs="Times New Roman"/>
          <w:b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b/>
          <w:sz w:val="28"/>
          <w:szCs w:val="28"/>
        </w:rPr>
        <w:t>с учетом изменения законодательства в 2020 году</w:t>
      </w:r>
      <w:r w:rsidRPr="00EB126F">
        <w:rPr>
          <w:rFonts w:ascii="Verdana" w:eastAsia="Times New Roman" w:hAnsi="Verdana" w:cs="Times New Roman"/>
          <w:b/>
          <w:sz w:val="28"/>
          <w:szCs w:val="28"/>
        </w:rPr>
        <w:t xml:space="preserve">» </w:t>
      </w:r>
    </w:p>
    <w:p w:rsidR="00C4725A" w:rsidRDefault="00C4725A" w:rsidP="00C4725A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  <w:sz w:val="18"/>
          <w:szCs w:val="18"/>
        </w:rPr>
      </w:pPr>
      <w:r w:rsidRPr="00C4725A">
        <w:rPr>
          <w:rFonts w:ascii="Verdana" w:eastAsia="Times New Roman" w:hAnsi="Verdana" w:cs="Times New Roman"/>
          <w:noProof/>
          <w:sz w:val="18"/>
          <w:szCs w:val="18"/>
        </w:rPr>
        <w:t>Семинар пройдет в онлайн</w:t>
      </w:r>
      <w:r w:rsidR="00083F8D">
        <w:rPr>
          <w:rFonts w:ascii="Verdana" w:eastAsia="Times New Roman" w:hAnsi="Verdana" w:cs="Times New Roman"/>
          <w:noProof/>
          <w:sz w:val="18"/>
          <w:szCs w:val="18"/>
        </w:rPr>
        <w:t>- и офлайн–</w:t>
      </w:r>
      <w:r w:rsidRPr="00C4725A">
        <w:rPr>
          <w:rFonts w:ascii="Verdana" w:eastAsia="Times New Roman" w:hAnsi="Verdana" w:cs="Times New Roman"/>
          <w:noProof/>
          <w:sz w:val="18"/>
          <w:szCs w:val="18"/>
        </w:rPr>
        <w:t>формате</w:t>
      </w:r>
    </w:p>
    <w:p w:rsidR="00651142" w:rsidRPr="00C4725A" w:rsidRDefault="00651142" w:rsidP="00C4725A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  <w:sz w:val="18"/>
          <w:szCs w:val="18"/>
        </w:rPr>
      </w:pPr>
    </w:p>
    <w:p w:rsidR="00C4725A" w:rsidRPr="00C4725A" w:rsidRDefault="00C4725A" w:rsidP="00C4725A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  <w:sz w:val="18"/>
          <w:szCs w:val="18"/>
        </w:rPr>
      </w:pPr>
    </w:p>
    <w:p w:rsidR="003158B9" w:rsidRPr="00651142" w:rsidRDefault="003158B9" w:rsidP="003158B9">
      <w:pPr>
        <w:spacing w:after="0" w:line="240" w:lineRule="auto"/>
        <w:ind w:left="-851" w:right="-283"/>
        <w:rPr>
          <w:rFonts w:ascii="Verdana" w:hAnsi="Verdana"/>
          <w:spacing w:val="20"/>
          <w:sz w:val="18"/>
          <w:szCs w:val="18"/>
        </w:rPr>
      </w:pPr>
      <w:r w:rsidRPr="00651142">
        <w:rPr>
          <w:rFonts w:ascii="Verdana" w:hAnsi="Verdana"/>
          <w:spacing w:val="20"/>
          <w:sz w:val="18"/>
          <w:szCs w:val="18"/>
        </w:rPr>
        <w:t>2</w:t>
      </w:r>
      <w:r w:rsidR="003F2098">
        <w:rPr>
          <w:rFonts w:ascii="Verdana" w:hAnsi="Verdana"/>
          <w:spacing w:val="20"/>
          <w:sz w:val="18"/>
          <w:szCs w:val="18"/>
        </w:rPr>
        <w:t>7</w:t>
      </w:r>
      <w:bookmarkStart w:id="0" w:name="_GoBack"/>
      <w:bookmarkEnd w:id="0"/>
      <w:r w:rsidRPr="00651142">
        <w:rPr>
          <w:rFonts w:ascii="Verdana" w:hAnsi="Verdana"/>
          <w:spacing w:val="20"/>
          <w:sz w:val="18"/>
          <w:szCs w:val="18"/>
        </w:rPr>
        <w:t xml:space="preserve"> августа 2020</w:t>
      </w:r>
      <w:r w:rsidR="00453A00" w:rsidRPr="00453A00">
        <w:rPr>
          <w:rFonts w:ascii="Verdana" w:hAnsi="Verdana"/>
          <w:spacing w:val="20"/>
          <w:sz w:val="18"/>
          <w:szCs w:val="18"/>
        </w:rPr>
        <w:t xml:space="preserve"> </w:t>
      </w:r>
      <w:r w:rsidRPr="00651142">
        <w:rPr>
          <w:rFonts w:ascii="Verdana" w:hAnsi="Verdana"/>
          <w:spacing w:val="20"/>
          <w:sz w:val="18"/>
          <w:szCs w:val="18"/>
        </w:rPr>
        <w:t xml:space="preserve">г.                                                                                        </w:t>
      </w:r>
      <w:r w:rsidR="00651142">
        <w:rPr>
          <w:rFonts w:ascii="Verdana" w:hAnsi="Verdana"/>
          <w:spacing w:val="20"/>
          <w:sz w:val="18"/>
          <w:szCs w:val="18"/>
        </w:rPr>
        <w:t xml:space="preserve"> </w:t>
      </w:r>
      <w:r w:rsidR="00083F8D">
        <w:rPr>
          <w:rFonts w:ascii="Verdana" w:hAnsi="Verdana"/>
          <w:spacing w:val="20"/>
          <w:sz w:val="18"/>
          <w:szCs w:val="18"/>
        </w:rPr>
        <w:t xml:space="preserve"> </w:t>
      </w:r>
      <w:r w:rsidRPr="00651142">
        <w:rPr>
          <w:rFonts w:ascii="Verdana" w:hAnsi="Verdana"/>
          <w:spacing w:val="20"/>
          <w:sz w:val="18"/>
          <w:szCs w:val="18"/>
        </w:rPr>
        <w:t>09:20–14:00</w:t>
      </w:r>
    </w:p>
    <w:p w:rsidR="003158B9" w:rsidRPr="00651142" w:rsidRDefault="00651142" w:rsidP="00C4725A">
      <w:pPr>
        <w:spacing w:after="0" w:line="240" w:lineRule="auto"/>
        <w:ind w:left="-851" w:right="-283"/>
        <w:rPr>
          <w:rFonts w:ascii="Verdana" w:hAnsi="Verdana"/>
          <w:spacing w:val="20"/>
          <w:sz w:val="18"/>
          <w:szCs w:val="18"/>
        </w:rPr>
      </w:pPr>
      <w:r w:rsidRPr="00651142">
        <w:rPr>
          <w:rFonts w:ascii="Verdana" w:hAnsi="Verdana"/>
          <w:spacing w:val="20"/>
          <w:sz w:val="18"/>
          <w:szCs w:val="18"/>
        </w:rPr>
        <w:t>г. Минск</w:t>
      </w:r>
      <w:r w:rsidR="003158B9" w:rsidRPr="00651142">
        <w:rPr>
          <w:rFonts w:ascii="Verdana" w:hAnsi="Verdana"/>
          <w:spacing w:val="20"/>
          <w:sz w:val="18"/>
          <w:szCs w:val="18"/>
        </w:rPr>
        <w:t xml:space="preserve">                        </w:t>
      </w:r>
      <w:r w:rsidRPr="00651142">
        <w:rPr>
          <w:rFonts w:ascii="Verdana" w:hAnsi="Verdana"/>
          <w:spacing w:val="20"/>
          <w:sz w:val="18"/>
          <w:szCs w:val="18"/>
        </w:rPr>
        <w:t xml:space="preserve">                  </w:t>
      </w:r>
      <w:r w:rsidR="003158B9" w:rsidRPr="00651142">
        <w:rPr>
          <w:rFonts w:ascii="Verdana" w:hAnsi="Verdana"/>
          <w:spacing w:val="20"/>
          <w:sz w:val="18"/>
          <w:szCs w:val="18"/>
        </w:rPr>
        <w:t xml:space="preserve">       </w:t>
      </w:r>
      <w:r>
        <w:rPr>
          <w:rFonts w:ascii="Verdana" w:hAnsi="Verdana"/>
          <w:spacing w:val="20"/>
          <w:sz w:val="18"/>
          <w:szCs w:val="18"/>
        </w:rPr>
        <w:t xml:space="preserve">      </w:t>
      </w:r>
      <w:r w:rsidR="003158B9" w:rsidRPr="00651142">
        <w:rPr>
          <w:rFonts w:ascii="Verdana" w:hAnsi="Verdana"/>
          <w:spacing w:val="20"/>
          <w:sz w:val="18"/>
          <w:szCs w:val="18"/>
        </w:rPr>
        <w:t xml:space="preserve">    (регистрация участников – с 09:20 до 09:50)</w:t>
      </w:r>
    </w:p>
    <w:p w:rsidR="00C4725A" w:rsidRPr="00651142" w:rsidRDefault="00C4725A" w:rsidP="003158B9">
      <w:pPr>
        <w:spacing w:after="0" w:line="240" w:lineRule="auto"/>
        <w:ind w:left="-851" w:right="-284"/>
        <w:contextualSpacing/>
        <w:rPr>
          <w:rFonts w:ascii="Verdana" w:eastAsia="Times New Roman" w:hAnsi="Verdana" w:cs="Times New Roman"/>
          <w:b/>
          <w:sz w:val="20"/>
          <w:szCs w:val="20"/>
        </w:rPr>
      </w:pPr>
    </w:p>
    <w:p w:rsidR="00D77D74" w:rsidRPr="00C4725A" w:rsidRDefault="003158B9" w:rsidP="00453A00">
      <w:pPr>
        <w:spacing w:after="0" w:line="240" w:lineRule="auto"/>
        <w:ind w:left="-851" w:right="-284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D77D74">
        <w:rPr>
          <w:rFonts w:ascii="Verdana" w:eastAsia="Times New Roman" w:hAnsi="Verdana" w:cs="Times New Roman"/>
          <w:b/>
          <w:sz w:val="18"/>
          <w:szCs w:val="18"/>
        </w:rPr>
        <w:t xml:space="preserve">Цель семинара: </w:t>
      </w:r>
      <w:r w:rsidRPr="00D77D74">
        <w:rPr>
          <w:rFonts w:ascii="Verdana" w:eastAsia="Times New Roman" w:hAnsi="Verdana" w:cs="Times New Roman"/>
          <w:sz w:val="18"/>
          <w:szCs w:val="18"/>
        </w:rPr>
        <w:t>разъяснить</w:t>
      </w:r>
      <w:r w:rsidRPr="00D77D74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Pr="00D77D74">
        <w:rPr>
          <w:rFonts w:ascii="Verdana" w:eastAsia="Times New Roman" w:hAnsi="Verdana" w:cs="Times New Roman"/>
          <w:sz w:val="18"/>
          <w:szCs w:val="18"/>
        </w:rPr>
        <w:t>участникам наиболее актуальные вопросы по порядку обращения со строительными отходами и создать дискуссионную площадку для специалистов строительной отрасли.</w:t>
      </w:r>
      <w:r w:rsidRPr="00D77D74">
        <w:rPr>
          <w:rFonts w:ascii="Verdana" w:hAnsi="Verdana"/>
          <w:sz w:val="18"/>
          <w:szCs w:val="18"/>
        </w:rPr>
        <w:t xml:space="preserve"> Вопросы будут рассмотрены с учетом нововведений, практических ситуаций, возникающих у слушателей. </w:t>
      </w:r>
      <w:r w:rsidR="00453A00">
        <w:rPr>
          <w:rFonts w:ascii="Verdana" w:hAnsi="Verdana"/>
          <w:sz w:val="18"/>
          <w:szCs w:val="18"/>
        </w:rPr>
        <w:t>Семинар п</w:t>
      </w:r>
      <w:r w:rsidRPr="00D77D74">
        <w:rPr>
          <w:rFonts w:ascii="Verdana" w:eastAsia="Times New Roman" w:hAnsi="Verdana" w:cs="Times New Roman"/>
          <w:sz w:val="18"/>
          <w:szCs w:val="18"/>
        </w:rPr>
        <w:t>редназначен для специалистов, занимающихся на предприятии вопросами строительных отходов (инженер по</w:t>
      </w:r>
      <w:r w:rsidR="00453A00">
        <w:rPr>
          <w:rFonts w:ascii="Verdana" w:eastAsia="Times New Roman" w:hAnsi="Verdana" w:cs="Times New Roman"/>
          <w:sz w:val="18"/>
          <w:szCs w:val="18"/>
        </w:rPr>
        <w:t xml:space="preserve"> качеству, начальник ПТО, сметчик–</w:t>
      </w:r>
      <w:r w:rsidRPr="00D77D74">
        <w:rPr>
          <w:rFonts w:ascii="Verdana" w:eastAsia="Times New Roman" w:hAnsi="Verdana" w:cs="Times New Roman"/>
          <w:sz w:val="18"/>
          <w:szCs w:val="18"/>
        </w:rPr>
        <w:t xml:space="preserve">разработчик разделов </w:t>
      </w:r>
      <w:r w:rsidR="00453A00">
        <w:rPr>
          <w:rFonts w:ascii="Verdana" w:eastAsia="Times New Roman" w:hAnsi="Verdana" w:cs="Times New Roman"/>
          <w:sz w:val="18"/>
          <w:szCs w:val="18"/>
        </w:rPr>
        <w:t>«</w:t>
      </w:r>
      <w:r w:rsidRPr="00D77D74">
        <w:rPr>
          <w:rFonts w:ascii="Verdana" w:eastAsia="Times New Roman" w:hAnsi="Verdana" w:cs="Times New Roman"/>
          <w:sz w:val="18"/>
          <w:szCs w:val="18"/>
        </w:rPr>
        <w:t>ПОС</w:t>
      </w:r>
      <w:r w:rsidR="00453A00">
        <w:rPr>
          <w:rFonts w:ascii="Verdana" w:eastAsia="Times New Roman" w:hAnsi="Verdana" w:cs="Times New Roman"/>
          <w:sz w:val="18"/>
          <w:szCs w:val="18"/>
        </w:rPr>
        <w:t>»</w:t>
      </w:r>
      <w:r w:rsidRPr="00D77D74">
        <w:rPr>
          <w:rFonts w:ascii="Verdana" w:eastAsia="Times New Roman" w:hAnsi="Verdana" w:cs="Times New Roman"/>
          <w:sz w:val="18"/>
          <w:szCs w:val="18"/>
        </w:rPr>
        <w:t xml:space="preserve">, </w:t>
      </w:r>
      <w:r w:rsidR="00083F8D">
        <w:rPr>
          <w:rFonts w:ascii="Verdana" w:eastAsia="Times New Roman" w:hAnsi="Verdana" w:cs="Times New Roman"/>
          <w:sz w:val="18"/>
          <w:szCs w:val="18"/>
        </w:rPr>
        <w:t>специалиста по охране</w:t>
      </w:r>
      <w:r w:rsidRPr="00D77D74">
        <w:rPr>
          <w:rFonts w:ascii="Verdana" w:eastAsia="Times New Roman" w:hAnsi="Verdana" w:cs="Times New Roman"/>
          <w:sz w:val="18"/>
          <w:szCs w:val="18"/>
        </w:rPr>
        <w:t xml:space="preserve"> окружающей среды). </w:t>
      </w:r>
    </w:p>
    <w:p w:rsidR="00D77D74" w:rsidRPr="00C4725A" w:rsidRDefault="00D77D74" w:rsidP="003158B9">
      <w:pPr>
        <w:spacing w:after="0" w:line="240" w:lineRule="auto"/>
        <w:ind w:left="-851" w:right="-284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3158B9" w:rsidRPr="00D77D74" w:rsidRDefault="00D77D74" w:rsidP="00D77D74">
      <w:pPr>
        <w:spacing w:after="0" w:line="240" w:lineRule="auto"/>
        <w:ind w:left="-851" w:right="-284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  <w:r w:rsidRPr="00D77D74">
        <w:rPr>
          <w:rFonts w:ascii="Verdana" w:eastAsia="Times New Roman" w:hAnsi="Verdana" w:cs="Times New Roman"/>
          <w:b/>
          <w:sz w:val="18"/>
          <w:szCs w:val="18"/>
        </w:rPr>
        <w:t>Эксперт:</w:t>
      </w:r>
      <w:r w:rsidRPr="00D77D74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gramStart"/>
      <w:r w:rsidRPr="00D77D74">
        <w:rPr>
          <w:rFonts w:ascii="Verdana" w:hAnsi="Verdana" w:cs="Times New Roman"/>
          <w:b/>
          <w:i/>
          <w:sz w:val="18"/>
          <w:szCs w:val="18"/>
        </w:rPr>
        <w:t>Гнедов Александр Николаевич</w:t>
      </w:r>
      <w:r w:rsidRPr="00D77D74">
        <w:rPr>
          <w:rFonts w:ascii="Verdana" w:hAnsi="Verdana"/>
          <w:b/>
          <w:i/>
          <w:sz w:val="18"/>
          <w:szCs w:val="18"/>
        </w:rPr>
        <w:t>,</w:t>
      </w:r>
      <w:r w:rsidRPr="00D77D74">
        <w:rPr>
          <w:rFonts w:ascii="Verdana" w:hAnsi="Verdana"/>
          <w:i/>
          <w:sz w:val="18"/>
          <w:szCs w:val="18"/>
        </w:rPr>
        <w:t xml:space="preserve"> эколог, консультант по вопросам обращения с отходами, автор книг и статей в журнал</w:t>
      </w:r>
      <w:r w:rsidR="00453A00">
        <w:rPr>
          <w:rFonts w:ascii="Verdana" w:hAnsi="Verdana"/>
          <w:i/>
          <w:sz w:val="18"/>
          <w:szCs w:val="18"/>
        </w:rPr>
        <w:t>ы</w:t>
      </w:r>
      <w:r w:rsidRPr="00D77D74">
        <w:rPr>
          <w:rFonts w:ascii="Verdana" w:hAnsi="Verdana"/>
          <w:i/>
          <w:sz w:val="18"/>
          <w:szCs w:val="18"/>
        </w:rPr>
        <w:t xml:space="preserve"> и газет</w:t>
      </w:r>
      <w:r w:rsidR="00453A00">
        <w:rPr>
          <w:rFonts w:ascii="Verdana" w:hAnsi="Verdana"/>
          <w:i/>
          <w:sz w:val="18"/>
          <w:szCs w:val="18"/>
        </w:rPr>
        <w:t>ы</w:t>
      </w:r>
      <w:r w:rsidRPr="00D77D74">
        <w:rPr>
          <w:rFonts w:ascii="Verdana" w:hAnsi="Verdana"/>
          <w:i/>
          <w:sz w:val="18"/>
          <w:szCs w:val="18"/>
        </w:rPr>
        <w:t xml:space="preserve"> по вопросам исполнения законодательства об отходах и уплаты экологического налога, эксперт различных проектов в Республике Беларусь, проводимых Глобальным экологическим фондом (ГЭФ) (Всемирный банк), Европейским союзом (ПРООН) и другими международными организациями в области обращения с отходами</w:t>
      </w:r>
      <w:r w:rsidR="00453A00">
        <w:rPr>
          <w:rFonts w:ascii="Verdana" w:eastAsia="Times New Roman" w:hAnsi="Verdana" w:cs="Times New Roman"/>
          <w:sz w:val="18"/>
          <w:szCs w:val="18"/>
        </w:rPr>
        <w:t>.</w:t>
      </w:r>
      <w:proofErr w:type="gramEnd"/>
    </w:p>
    <w:tbl>
      <w:tblPr>
        <w:tblStyle w:val="a4"/>
        <w:tblW w:w="11187" w:type="dxa"/>
        <w:tblInd w:w="-7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769"/>
      </w:tblGrid>
      <w:tr w:rsidR="003158B9" w:rsidRPr="006B7C5E" w:rsidTr="00E54227">
        <w:trPr>
          <w:trHeight w:val="146"/>
        </w:trPr>
        <w:tc>
          <w:tcPr>
            <w:tcW w:w="1418" w:type="dxa"/>
            <w:shd w:val="pct25" w:color="auto" w:fill="auto"/>
          </w:tcPr>
          <w:p w:rsidR="003158B9" w:rsidRPr="00C4725A" w:rsidRDefault="003158B9" w:rsidP="00E54227">
            <w:pPr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C4725A">
              <w:rPr>
                <w:rFonts w:ascii="Verdana" w:eastAsia="Times New Roman" w:hAnsi="Verdana" w:cs="Times New Roman"/>
                <w:b/>
                <w:sz w:val="16"/>
                <w:szCs w:val="16"/>
              </w:rPr>
              <w:t>09</w:t>
            </w:r>
            <w:r w:rsidRPr="00C4725A">
              <w:rPr>
                <w:rFonts w:ascii="Verdana" w:eastAsia="Times New Roman" w:hAnsi="Verdana" w:cs="Times New Roman"/>
                <w:b/>
                <w:sz w:val="16"/>
                <w:szCs w:val="16"/>
                <w:lang w:val="en-US"/>
              </w:rPr>
              <w:t>:</w:t>
            </w:r>
            <w:r w:rsidRPr="00C4725A">
              <w:rPr>
                <w:rFonts w:ascii="Verdana" w:eastAsia="Times New Roman" w:hAnsi="Verdana" w:cs="Times New Roman"/>
                <w:b/>
                <w:sz w:val="16"/>
                <w:szCs w:val="16"/>
              </w:rPr>
              <w:t>20–09</w:t>
            </w:r>
            <w:r w:rsidRPr="00C4725A">
              <w:rPr>
                <w:rFonts w:ascii="Verdana" w:eastAsia="Times New Roman" w:hAnsi="Verdana" w:cs="Times New Roman"/>
                <w:b/>
                <w:sz w:val="16"/>
                <w:szCs w:val="16"/>
                <w:lang w:val="en-US"/>
              </w:rPr>
              <w:t>:</w:t>
            </w:r>
            <w:r w:rsidRPr="00C4725A">
              <w:rPr>
                <w:rFonts w:ascii="Verdana" w:eastAsia="Times New Roman" w:hAnsi="Verdana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9769" w:type="dxa"/>
            <w:shd w:val="pct25" w:color="auto" w:fill="auto"/>
          </w:tcPr>
          <w:p w:rsidR="003158B9" w:rsidRPr="00C4725A" w:rsidRDefault="003158B9" w:rsidP="00E54227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C4725A">
              <w:rPr>
                <w:rFonts w:ascii="Verdana" w:eastAsia="Times New Roman" w:hAnsi="Verdana" w:cs="Times New Roman"/>
                <w:b/>
                <w:sz w:val="18"/>
                <w:szCs w:val="18"/>
              </w:rPr>
              <w:t>Регистрация участников. Утренний кофе</w:t>
            </w:r>
          </w:p>
        </w:tc>
      </w:tr>
      <w:tr w:rsidR="003158B9" w:rsidRPr="006B7C5E" w:rsidTr="00C4725A">
        <w:trPr>
          <w:trHeight w:val="2277"/>
        </w:trPr>
        <w:tc>
          <w:tcPr>
            <w:tcW w:w="1418" w:type="dxa"/>
            <w:vAlign w:val="center"/>
          </w:tcPr>
          <w:p w:rsidR="003158B9" w:rsidRPr="00C4725A" w:rsidRDefault="003158B9" w:rsidP="00D77D7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4725A">
              <w:rPr>
                <w:rFonts w:ascii="Verdana" w:eastAsia="Times New Roman" w:hAnsi="Verdana" w:cs="Times New Roman"/>
                <w:sz w:val="16"/>
                <w:szCs w:val="16"/>
              </w:rPr>
              <w:t>09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</w:rPr>
              <w:t>50–1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1: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</w:rPr>
              <w:t>50</w:t>
            </w:r>
          </w:p>
          <w:p w:rsidR="003158B9" w:rsidRPr="00C4725A" w:rsidRDefault="003158B9" w:rsidP="00D77D74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158B9" w:rsidRPr="00C4725A" w:rsidRDefault="003158B9" w:rsidP="00D77D74">
            <w:pPr>
              <w:spacing w:before="40" w:after="4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69" w:type="dxa"/>
          </w:tcPr>
          <w:p w:rsidR="003158B9" w:rsidRPr="00C4725A" w:rsidRDefault="003158B9" w:rsidP="003158B9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Строительные отходы: </w:t>
            </w:r>
          </w:p>
          <w:p w:rsidR="003158B9" w:rsidRPr="00C4725A" w:rsidRDefault="003158B9" w:rsidP="003158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определение, классификация; </w:t>
            </w:r>
          </w:p>
          <w:p w:rsidR="003158B9" w:rsidRPr="00C4725A" w:rsidRDefault="003158B9" w:rsidP="003158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изменения </w:t>
            </w:r>
            <w:proofErr w:type="gramStart"/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в</w:t>
            </w:r>
            <w:proofErr w:type="gramEnd"/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 Общегосударственный классификатор отходов ОКРБ 021-201</w:t>
            </w:r>
            <w:r w:rsidR="00083F8D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9</w:t>
            </w: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;</w:t>
            </w:r>
          </w:p>
          <w:p w:rsidR="003158B9" w:rsidRPr="00C4725A" w:rsidRDefault="003158B9" w:rsidP="003158B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новый перечень опасных отходов с января 2020г.</w:t>
            </w:r>
          </w:p>
          <w:p w:rsidR="003158B9" w:rsidRPr="00C4725A" w:rsidRDefault="003158B9" w:rsidP="003158B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Право собственности на строительные отходы: правила приобретения прав собственности на строительные отходы согласно Закону «Об обращении с отходами» с учетом изменений в 2020</w:t>
            </w:r>
            <w:r w:rsidR="00A021E7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 </w:t>
            </w: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г.; соотношение норм гражданского законодательства с правилами, установленным</w:t>
            </w:r>
            <w:r w:rsidR="00453A00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и</w:t>
            </w: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 специальным законодательством.</w:t>
            </w:r>
          </w:p>
          <w:p w:rsidR="003158B9" w:rsidRPr="00C4725A" w:rsidRDefault="003158B9" w:rsidP="003158B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Требования законодательства к действиям «подготовка отходов», «использование отходов», «переработка отходов». Изменения в постановлениях Минприроды №</w:t>
            </w:r>
            <w:r w:rsidR="00453A00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 </w:t>
            </w: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17 и №</w:t>
            </w:r>
            <w:r w:rsidR="00453A00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 </w:t>
            </w: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45 в части проведения инвентаризации</w:t>
            </w:r>
            <w:r w:rsidRPr="00C4725A">
              <w:rPr>
                <w:rFonts w:ascii="Calibri" w:eastAsia="Calibri" w:hAnsi="Calibri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отходов, разработки, согласования инструкции по обращению с отходами, получению разрешения на захоронение отходов и др.</w:t>
            </w:r>
          </w:p>
          <w:p w:rsidR="003158B9" w:rsidRPr="00C4725A" w:rsidRDefault="003158B9" w:rsidP="00D77D74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4725A">
              <w:rPr>
                <w:rFonts w:ascii="Verdana" w:hAnsi="Verdana"/>
                <w:i/>
                <w:spacing w:val="-4"/>
                <w:sz w:val="18"/>
                <w:szCs w:val="18"/>
              </w:rPr>
              <w:t>Ответы на вопросы участников семинара.</w:t>
            </w:r>
          </w:p>
        </w:tc>
      </w:tr>
      <w:tr w:rsidR="003158B9" w:rsidRPr="006B7C5E" w:rsidTr="00C4725A">
        <w:trPr>
          <w:trHeight w:val="185"/>
        </w:trPr>
        <w:tc>
          <w:tcPr>
            <w:tcW w:w="1418" w:type="dxa"/>
            <w:shd w:val="pct15" w:color="auto" w:fill="auto"/>
          </w:tcPr>
          <w:p w:rsidR="003158B9" w:rsidRPr="00C4725A" w:rsidRDefault="003158B9" w:rsidP="00C4725A">
            <w:pPr>
              <w:widowControl w:val="0"/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4725A">
              <w:rPr>
                <w:rFonts w:ascii="Verdana" w:eastAsia="Times New Roman" w:hAnsi="Verdana" w:cs="Times New Roman"/>
                <w:sz w:val="16"/>
                <w:szCs w:val="16"/>
              </w:rPr>
              <w:t>10 мин</w:t>
            </w:r>
          </w:p>
        </w:tc>
        <w:tc>
          <w:tcPr>
            <w:tcW w:w="9769" w:type="dxa"/>
            <w:shd w:val="pct15" w:color="auto" w:fill="auto"/>
          </w:tcPr>
          <w:p w:rsidR="003158B9" w:rsidRPr="00C4725A" w:rsidRDefault="003158B9" w:rsidP="00C4725A">
            <w:pPr>
              <w:widowControl w:val="0"/>
              <w:spacing w:after="0"/>
              <w:contextualSpacing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4725A">
              <w:rPr>
                <w:rFonts w:ascii="Verdana" w:eastAsia="Times New Roman" w:hAnsi="Verdana" w:cs="Times New Roman"/>
                <w:b/>
                <w:sz w:val="18"/>
                <w:szCs w:val="18"/>
              </w:rPr>
              <w:t>Перерыв</w:t>
            </w:r>
          </w:p>
        </w:tc>
      </w:tr>
      <w:tr w:rsidR="003158B9" w:rsidRPr="006B7C5E" w:rsidTr="00C4725A">
        <w:trPr>
          <w:trHeight w:val="1594"/>
        </w:trPr>
        <w:tc>
          <w:tcPr>
            <w:tcW w:w="1418" w:type="dxa"/>
            <w:vAlign w:val="center"/>
          </w:tcPr>
          <w:p w:rsidR="003158B9" w:rsidRPr="00C4725A" w:rsidRDefault="003158B9" w:rsidP="00D77D7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C4725A">
              <w:rPr>
                <w:rFonts w:ascii="Verdana" w:eastAsia="Times New Roman" w:hAnsi="Verdana" w:cs="Times New Roman"/>
                <w:sz w:val="16"/>
                <w:szCs w:val="16"/>
              </w:rPr>
              <w:t>12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</w:rPr>
              <w:t>00–14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Pr="00C4725A">
              <w:rPr>
                <w:rFonts w:ascii="Verdana" w:eastAsia="Times New Roman" w:hAnsi="Verdana" w:cs="Times New Roman"/>
                <w:sz w:val="16"/>
                <w:szCs w:val="16"/>
              </w:rPr>
              <w:t>00</w:t>
            </w:r>
          </w:p>
          <w:p w:rsidR="003158B9" w:rsidRPr="00C4725A" w:rsidRDefault="003158B9" w:rsidP="00D77D74">
            <w:pPr>
              <w:spacing w:before="40" w:after="40"/>
              <w:rPr>
                <w:rFonts w:ascii="Verdana" w:hAnsi="Verdana" w:cs="Arial"/>
                <w:sz w:val="16"/>
                <w:szCs w:val="16"/>
              </w:rPr>
            </w:pPr>
          </w:p>
          <w:p w:rsidR="003158B9" w:rsidRPr="00C4725A" w:rsidRDefault="003158B9" w:rsidP="00D77D74">
            <w:pPr>
              <w:spacing w:before="40" w:after="4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69" w:type="dxa"/>
          </w:tcPr>
          <w:p w:rsidR="003158B9" w:rsidRPr="00C4725A" w:rsidRDefault="003158B9" w:rsidP="003158B9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Содержание договора строительного подряда в части:</w:t>
            </w:r>
          </w:p>
          <w:p w:rsidR="003158B9" w:rsidRPr="00C4725A" w:rsidRDefault="003158B9" w:rsidP="003158B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прав собственности на образующиеся строительные отходы;</w:t>
            </w:r>
          </w:p>
          <w:p w:rsidR="003158B9" w:rsidRPr="00C4725A" w:rsidRDefault="003158B9" w:rsidP="003158B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обязанностей сторон по обращению со строительными отходами.</w:t>
            </w:r>
          </w:p>
          <w:p w:rsidR="003158B9" w:rsidRPr="00C4725A" w:rsidRDefault="003158B9" w:rsidP="003158B9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Договор отчуждения отходов с целью подготовки или использования отходов: требования к содержанию договора, обязанности сторон, условия и требования к приему-передач</w:t>
            </w:r>
            <w:r w:rsidR="00453A00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е</w:t>
            </w: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 xml:space="preserve"> отходов, регистрация договора.</w:t>
            </w:r>
          </w:p>
          <w:p w:rsidR="003158B9" w:rsidRPr="00C4725A" w:rsidRDefault="003158B9" w:rsidP="003158B9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Договор переработки отходов.</w:t>
            </w:r>
          </w:p>
          <w:p w:rsidR="003158B9" w:rsidRPr="00C4725A" w:rsidRDefault="003158B9" w:rsidP="003158B9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 w:cs="Times New Roman"/>
                <w:bCs/>
                <w:spacing w:val="-4"/>
                <w:sz w:val="18"/>
                <w:szCs w:val="18"/>
              </w:rPr>
              <w:t>Учет строительных отходов.</w:t>
            </w:r>
          </w:p>
          <w:p w:rsidR="003158B9" w:rsidRPr="00C4725A" w:rsidRDefault="003158B9" w:rsidP="00D77D74">
            <w:pPr>
              <w:pStyle w:val="a5"/>
              <w:widowControl w:val="0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Verdana" w:hAnsi="Verdana"/>
                <w:i/>
                <w:spacing w:val="-4"/>
                <w:sz w:val="18"/>
                <w:szCs w:val="18"/>
              </w:rPr>
            </w:pPr>
            <w:r w:rsidRPr="00C4725A">
              <w:rPr>
                <w:rFonts w:ascii="Verdana" w:hAnsi="Verdana"/>
                <w:i/>
                <w:spacing w:val="-4"/>
                <w:sz w:val="18"/>
                <w:szCs w:val="18"/>
              </w:rPr>
              <w:t>Ответы на вопросы участников семинара.</w:t>
            </w:r>
          </w:p>
        </w:tc>
      </w:tr>
    </w:tbl>
    <w:p w:rsidR="003158B9" w:rsidRPr="00A65313" w:rsidRDefault="003158B9" w:rsidP="003158B9">
      <w:pPr>
        <w:spacing w:after="0" w:line="240" w:lineRule="auto"/>
        <w:ind w:left="-1276"/>
        <w:jc w:val="center"/>
        <w:rPr>
          <w:rFonts w:ascii="Arial" w:eastAsia="Times New Roman" w:hAnsi="Arial" w:cs="Arial"/>
          <w:i/>
          <w:sz w:val="16"/>
          <w:szCs w:val="16"/>
          <w:highlight w:val="yellow"/>
        </w:rPr>
      </w:pPr>
      <w:r w:rsidRPr="004E0D27">
        <w:rPr>
          <w:rFonts w:ascii="Arial" w:eastAsia="Times New Roman" w:hAnsi="Arial" w:cs="Arial"/>
          <w:i/>
          <w:sz w:val="16"/>
          <w:szCs w:val="16"/>
        </w:rPr>
        <w:t xml:space="preserve">Организатор оставляет за собой право в случае необходимости вносить изменения в состав спикеров и программу </w:t>
      </w:r>
      <w:r>
        <w:rPr>
          <w:rFonts w:ascii="Arial" w:eastAsia="Times New Roman" w:hAnsi="Arial" w:cs="Arial"/>
          <w:i/>
          <w:sz w:val="16"/>
          <w:szCs w:val="16"/>
        </w:rPr>
        <w:t>семинара</w:t>
      </w:r>
      <w:r w:rsidRPr="004E0D27">
        <w:rPr>
          <w:rFonts w:ascii="Arial" w:eastAsia="Times New Roman" w:hAnsi="Arial" w:cs="Arial"/>
          <w:i/>
          <w:sz w:val="16"/>
          <w:szCs w:val="16"/>
        </w:rPr>
        <w:t>.</w:t>
      </w:r>
    </w:p>
    <w:p w:rsidR="00C4725A" w:rsidRPr="00453A00" w:rsidRDefault="00C4725A" w:rsidP="00D77D74">
      <w:pPr>
        <w:spacing w:after="0" w:line="240" w:lineRule="auto"/>
        <w:ind w:right="-284"/>
        <w:rPr>
          <w:rFonts w:ascii="Verdana" w:hAnsi="Verdana" w:cs="Helv"/>
          <w:b/>
          <w:bCs/>
          <w:spacing w:val="-4"/>
          <w:sz w:val="16"/>
          <w:szCs w:val="16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11199"/>
      </w:tblGrid>
      <w:tr w:rsidR="00C4725A" w:rsidTr="00C4725A">
        <w:tc>
          <w:tcPr>
            <w:tcW w:w="11199" w:type="dxa"/>
          </w:tcPr>
          <w:p w:rsidR="00C4725A" w:rsidRPr="00651142" w:rsidRDefault="00C4725A" w:rsidP="00C4725A">
            <w:pPr>
              <w:spacing w:after="0" w:line="240" w:lineRule="auto"/>
              <w:jc w:val="center"/>
              <w:rPr>
                <w:rFonts w:ascii="Verdana" w:hAnsi="Verdana" w:cs="Helv"/>
                <w:b/>
                <w:bCs/>
                <w:spacing w:val="-4"/>
                <w:sz w:val="18"/>
                <w:szCs w:val="18"/>
              </w:rPr>
            </w:pPr>
            <w:r w:rsidRPr="00651142">
              <w:rPr>
                <w:rFonts w:ascii="Verdana" w:hAnsi="Verdana" w:cs="Helv"/>
                <w:b/>
                <w:bCs/>
                <w:spacing w:val="-4"/>
                <w:sz w:val="18"/>
                <w:szCs w:val="18"/>
              </w:rPr>
              <w:t>Стоимость участия в семинаре –</w:t>
            </w:r>
            <w:r w:rsidR="00651142">
              <w:rPr>
                <w:rFonts w:ascii="Verdana" w:hAnsi="Verdana" w:cs="Helv"/>
                <w:b/>
                <w:bCs/>
                <w:spacing w:val="-4"/>
                <w:sz w:val="18"/>
                <w:szCs w:val="18"/>
              </w:rPr>
              <w:t xml:space="preserve"> 189 руб. 60 коп.</w:t>
            </w:r>
          </w:p>
        </w:tc>
      </w:tr>
      <w:tr w:rsidR="00C4725A" w:rsidTr="00C4725A">
        <w:tc>
          <w:tcPr>
            <w:tcW w:w="11199" w:type="dxa"/>
          </w:tcPr>
          <w:p w:rsidR="00C4725A" w:rsidRPr="00651142" w:rsidRDefault="00C4725A" w:rsidP="003158B9">
            <w:pPr>
              <w:spacing w:after="0" w:line="240" w:lineRule="auto"/>
              <w:ind w:right="-284"/>
              <w:jc w:val="center"/>
              <w:rPr>
                <w:rFonts w:ascii="Verdana" w:hAnsi="Verdana" w:cs="Helv"/>
                <w:b/>
                <w:bCs/>
                <w:spacing w:val="-4"/>
                <w:sz w:val="18"/>
                <w:szCs w:val="18"/>
              </w:rPr>
            </w:pPr>
            <w:r w:rsidRPr="00651142">
              <w:rPr>
                <w:rFonts w:ascii="Verdana" w:hAnsi="Verdana" w:cs="Courier New"/>
                <w:b/>
                <w:sz w:val="18"/>
                <w:szCs w:val="18"/>
              </w:rPr>
              <w:t>Наши скидки* для вас:</w:t>
            </w:r>
          </w:p>
        </w:tc>
      </w:tr>
      <w:tr w:rsidR="00C4725A" w:rsidTr="00C4725A">
        <w:tc>
          <w:tcPr>
            <w:tcW w:w="11199" w:type="dxa"/>
          </w:tcPr>
          <w:p w:rsidR="00453A00" w:rsidRDefault="00C4725A" w:rsidP="00453A00">
            <w:pPr>
              <w:spacing w:after="0" w:line="240" w:lineRule="auto"/>
              <w:rPr>
                <w:rFonts w:ascii="Verdana" w:hAnsi="Verdana" w:cs="Courier New"/>
                <w:sz w:val="16"/>
                <w:szCs w:val="16"/>
              </w:rPr>
            </w:pPr>
            <w:r w:rsidRPr="00651142">
              <w:rPr>
                <w:rFonts w:ascii="Verdana" w:hAnsi="Verdana" w:cs="Courier New"/>
                <w:b/>
                <w:sz w:val="16"/>
                <w:szCs w:val="16"/>
              </w:rPr>
              <w:t xml:space="preserve">–5 % – 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 xml:space="preserve">всем подписчикам журналов, выпускаемых ООО «Издательский дом </w:t>
            </w:r>
            <w:proofErr w:type="spellStart"/>
            <w:r w:rsidRPr="00651142">
              <w:rPr>
                <w:rFonts w:ascii="Verdana" w:hAnsi="Verdana" w:cs="Courier New"/>
                <w:sz w:val="16"/>
                <w:szCs w:val="16"/>
              </w:rPr>
              <w:t>Гревцова</w:t>
            </w:r>
            <w:proofErr w:type="spellEnd"/>
            <w:r w:rsidRPr="00651142">
              <w:rPr>
                <w:rFonts w:ascii="Verdana" w:hAnsi="Verdana" w:cs="Courier New"/>
                <w:sz w:val="16"/>
                <w:szCs w:val="16"/>
              </w:rPr>
              <w:t>»</w:t>
            </w:r>
            <w:r w:rsidR="00453A00">
              <w:rPr>
                <w:rFonts w:ascii="Verdana" w:hAnsi="Verdana" w:cs="Courier New"/>
                <w:sz w:val="16"/>
                <w:szCs w:val="16"/>
              </w:rPr>
              <w:t>,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 xml:space="preserve"> на любой период 2020 г</w:t>
            </w:r>
            <w:r w:rsidR="00453A00">
              <w:rPr>
                <w:rFonts w:ascii="Verdana" w:hAnsi="Verdana" w:cs="Courier New"/>
                <w:sz w:val="16"/>
                <w:szCs w:val="16"/>
              </w:rPr>
              <w:t>.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 xml:space="preserve">, </w:t>
            </w:r>
          </w:p>
          <w:p w:rsidR="00C4725A" w:rsidRPr="00651142" w:rsidRDefault="00C4725A" w:rsidP="00453A00">
            <w:pPr>
              <w:spacing w:after="0" w:line="240" w:lineRule="auto"/>
              <w:rPr>
                <w:rFonts w:ascii="Verdana" w:hAnsi="Verdana" w:cs="Courier New"/>
                <w:spacing w:val="20"/>
                <w:sz w:val="16"/>
                <w:szCs w:val="16"/>
              </w:rPr>
            </w:pPr>
            <w:r w:rsidRPr="00651142">
              <w:rPr>
                <w:rFonts w:ascii="Verdana" w:hAnsi="Verdana" w:cs="Courier New"/>
                <w:sz w:val="16"/>
                <w:szCs w:val="16"/>
              </w:rPr>
              <w:t xml:space="preserve">пользователям электронных версий журналов  на любой период 2020 года;  </w:t>
            </w:r>
            <w:proofErr w:type="gramStart"/>
            <w:r w:rsidR="00453A00">
              <w:rPr>
                <w:rFonts w:ascii="Verdana" w:hAnsi="Verdana" w:cs="Courier New"/>
                <w:sz w:val="16"/>
                <w:szCs w:val="16"/>
              </w:rPr>
              <w:t>тем</w:t>
            </w:r>
            <w:r w:rsidR="00EE3CF6">
              <w:rPr>
                <w:rFonts w:ascii="Verdana" w:hAnsi="Verdana" w:cs="Courier New"/>
                <w:sz w:val="16"/>
                <w:szCs w:val="16"/>
              </w:rPr>
              <w:t>\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>, кто посещал наши образов</w:t>
            </w:r>
            <w:r w:rsidR="00453A00">
              <w:rPr>
                <w:rFonts w:ascii="Verdana" w:hAnsi="Verdana" w:cs="Courier New"/>
                <w:sz w:val="16"/>
                <w:szCs w:val="16"/>
              </w:rPr>
              <w:t>ательные мероприятия в 2020 г.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>; пользователям услуги по предоставлению доступа к одному из разделов «</w:t>
            </w:r>
            <w:proofErr w:type="spellStart"/>
            <w:r w:rsidRPr="00651142">
              <w:rPr>
                <w:rFonts w:ascii="Verdana" w:hAnsi="Verdana" w:cs="Courier New"/>
                <w:sz w:val="16"/>
                <w:szCs w:val="16"/>
              </w:rPr>
              <w:t>Бератор</w:t>
            </w:r>
            <w:proofErr w:type="spellEnd"/>
            <w:r w:rsidRPr="00651142">
              <w:rPr>
                <w:rFonts w:ascii="Verdana" w:hAnsi="Verdana" w:cs="Courier New"/>
                <w:sz w:val="16"/>
                <w:szCs w:val="16"/>
              </w:rPr>
              <w:t>» сайтов  www.smetnoedelo.by, www.zarabotnayaplata.by, www.bu</w:t>
            </w:r>
            <w:r w:rsidRPr="00651142">
              <w:rPr>
                <w:rFonts w:ascii="Verdana" w:hAnsi="Verdana" w:cs="Courier New"/>
                <w:sz w:val="16"/>
                <w:szCs w:val="16"/>
                <w:lang w:val="en-US"/>
              </w:rPr>
              <w:t>d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 xml:space="preserve">jet.by, www.usnka.by, </w:t>
            </w:r>
            <w:r w:rsidR="00453A00">
              <w:rPr>
                <w:rFonts w:ascii="Verdana" w:hAnsi="Verdana" w:cs="Courier New"/>
                <w:sz w:val="16"/>
                <w:szCs w:val="16"/>
              </w:rPr>
              <w:t xml:space="preserve">к 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>разделу «</w:t>
            </w:r>
            <w:proofErr w:type="spellStart"/>
            <w:r w:rsidRPr="00651142">
              <w:rPr>
                <w:rFonts w:ascii="Verdana" w:hAnsi="Verdana" w:cs="Courier New"/>
                <w:sz w:val="16"/>
                <w:szCs w:val="16"/>
              </w:rPr>
              <w:t>Бератор</w:t>
            </w:r>
            <w:proofErr w:type="spellEnd"/>
            <w:r w:rsidRPr="00651142">
              <w:rPr>
                <w:rFonts w:ascii="Verdana" w:hAnsi="Verdana" w:cs="Courier New"/>
                <w:sz w:val="16"/>
                <w:szCs w:val="16"/>
              </w:rPr>
              <w:t xml:space="preserve"> «Заработная плата» сайта www.idg.by и пользователям услуги по предоставлению доступа к материалам журналов на момент проведения семинара;</w:t>
            </w:r>
            <w:proofErr w:type="gramEnd"/>
          </w:p>
        </w:tc>
      </w:tr>
      <w:tr w:rsidR="00C4725A" w:rsidTr="005F1302">
        <w:tc>
          <w:tcPr>
            <w:tcW w:w="11199" w:type="dxa"/>
            <w:vAlign w:val="center"/>
          </w:tcPr>
          <w:p w:rsidR="00C4725A" w:rsidRPr="00651142" w:rsidRDefault="00C4725A">
            <w:pPr>
              <w:spacing w:after="0" w:line="240" w:lineRule="auto"/>
              <w:rPr>
                <w:rFonts w:ascii="Verdana" w:hAnsi="Verdana" w:cs="Courier New"/>
                <w:b/>
                <w:sz w:val="16"/>
                <w:szCs w:val="16"/>
              </w:rPr>
            </w:pPr>
            <w:r w:rsidRPr="00651142">
              <w:rPr>
                <w:rFonts w:ascii="Verdana" w:hAnsi="Verdana" w:cs="Courier New"/>
                <w:b/>
                <w:sz w:val="16"/>
                <w:szCs w:val="16"/>
              </w:rPr>
              <w:t xml:space="preserve">–5 % – 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>при единовременной оплате участия в семинаре 2 и более сотрудников одной организации, при единовременной оплате услуги по онлайн-трансляции семинара для 2 и более сотрудников одной организации;</w:t>
            </w:r>
          </w:p>
        </w:tc>
      </w:tr>
      <w:tr w:rsidR="00C4725A" w:rsidTr="00C4725A">
        <w:tc>
          <w:tcPr>
            <w:tcW w:w="11199" w:type="dxa"/>
          </w:tcPr>
          <w:p w:rsidR="00C4725A" w:rsidRPr="00651142" w:rsidRDefault="00C4725A">
            <w:pPr>
              <w:spacing w:after="0" w:line="240" w:lineRule="auto"/>
              <w:rPr>
                <w:rFonts w:ascii="Verdana" w:hAnsi="Verdana" w:cs="Courier New"/>
                <w:spacing w:val="20"/>
                <w:sz w:val="16"/>
                <w:szCs w:val="16"/>
              </w:rPr>
            </w:pPr>
            <w:r w:rsidRPr="00651142">
              <w:rPr>
                <w:rFonts w:ascii="Verdana" w:hAnsi="Verdana" w:cs="Courier New"/>
                <w:b/>
                <w:sz w:val="16"/>
                <w:szCs w:val="16"/>
              </w:rPr>
              <w:t xml:space="preserve">–5 % – </w:t>
            </w:r>
            <w:r w:rsidRPr="00651142">
              <w:rPr>
                <w:rFonts w:ascii="Verdana" w:hAnsi="Verdana" w:cs="Courier New"/>
                <w:sz w:val="16"/>
                <w:szCs w:val="16"/>
              </w:rPr>
              <w:t xml:space="preserve">при оплате </w:t>
            </w:r>
            <w:r w:rsidRPr="00651142">
              <w:rPr>
                <w:rFonts w:ascii="Verdana" w:hAnsi="Verdana" w:cs="Courier New"/>
                <w:b/>
                <w:sz w:val="16"/>
                <w:szCs w:val="16"/>
              </w:rPr>
              <w:t>по 14.08.20</w:t>
            </w:r>
            <w:r w:rsidRPr="00651142">
              <w:rPr>
                <w:rFonts w:ascii="Verdana" w:hAnsi="Verdana" w:cs="Courier New"/>
                <w:b/>
                <w:sz w:val="16"/>
                <w:szCs w:val="16"/>
                <w:lang w:val="en-US"/>
              </w:rPr>
              <w:t>20</w:t>
            </w:r>
            <w:r w:rsidRPr="00651142">
              <w:rPr>
                <w:rFonts w:ascii="Verdana" w:hAnsi="Verdana" w:cs="Courier New"/>
                <w:b/>
                <w:sz w:val="16"/>
                <w:szCs w:val="16"/>
              </w:rPr>
              <w:t>;</w:t>
            </w:r>
          </w:p>
        </w:tc>
      </w:tr>
      <w:tr w:rsidR="00C4725A" w:rsidTr="00C4725A">
        <w:tc>
          <w:tcPr>
            <w:tcW w:w="11199" w:type="dxa"/>
          </w:tcPr>
          <w:p w:rsidR="00C4725A" w:rsidRDefault="00651142" w:rsidP="00651142">
            <w:pPr>
              <w:spacing w:after="0" w:line="240" w:lineRule="auto"/>
              <w:ind w:right="-284"/>
              <w:jc w:val="center"/>
              <w:rPr>
                <w:rFonts w:ascii="Verdana" w:hAnsi="Verdana" w:cs="Helv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Стоимость с максимальной скидкой –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161 руб. 16 коп.</w:t>
            </w:r>
          </w:p>
        </w:tc>
      </w:tr>
    </w:tbl>
    <w:p w:rsidR="00651142" w:rsidRDefault="00651142" w:rsidP="00651142">
      <w:pPr>
        <w:spacing w:after="0" w:line="240" w:lineRule="auto"/>
        <w:ind w:left="-851"/>
        <w:rPr>
          <w:rFonts w:ascii="Verdana" w:hAnsi="Verdana" w:cs="Courier New"/>
          <w:spacing w:val="20"/>
          <w:sz w:val="12"/>
          <w:szCs w:val="12"/>
        </w:rPr>
      </w:pPr>
      <w:r>
        <w:rPr>
          <w:rFonts w:ascii="Verdana" w:hAnsi="Verdana" w:cs="Courier New"/>
          <w:spacing w:val="20"/>
          <w:sz w:val="12"/>
          <w:szCs w:val="12"/>
        </w:rPr>
        <w:t>*Скидки суммируются.</w:t>
      </w:r>
    </w:p>
    <w:p w:rsidR="00D77D74" w:rsidRPr="00651142" w:rsidRDefault="00D77D74" w:rsidP="00C4725A">
      <w:pPr>
        <w:spacing w:after="0" w:line="240" w:lineRule="auto"/>
        <w:ind w:right="-284"/>
        <w:rPr>
          <w:rFonts w:ascii="Verdana" w:hAnsi="Verdana" w:cs="Helv"/>
          <w:b/>
          <w:bCs/>
          <w:spacing w:val="-4"/>
          <w:sz w:val="16"/>
          <w:szCs w:val="16"/>
        </w:rPr>
      </w:pPr>
    </w:p>
    <w:p w:rsidR="003158B9" w:rsidRPr="00C4725A" w:rsidRDefault="003158B9" w:rsidP="003158B9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18"/>
          <w:szCs w:val="18"/>
        </w:rPr>
      </w:pPr>
      <w:r w:rsidRPr="00C4725A">
        <w:rPr>
          <w:rFonts w:ascii="Verdana" w:hAnsi="Verdana" w:cs="Helv"/>
          <w:b/>
          <w:bCs/>
          <w:spacing w:val="-4"/>
          <w:sz w:val="18"/>
          <w:szCs w:val="18"/>
        </w:rPr>
        <w:t>Бронирование мест осуществляется на основании присланных заявок!</w:t>
      </w:r>
    </w:p>
    <w:p w:rsidR="00651142" w:rsidRDefault="003158B9" w:rsidP="00651142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18"/>
          <w:szCs w:val="18"/>
        </w:rPr>
      </w:pPr>
      <w:r w:rsidRPr="00C4725A">
        <w:rPr>
          <w:rFonts w:ascii="Verdana" w:hAnsi="Verdana" w:cs="Helv"/>
          <w:b/>
          <w:bCs/>
          <w:spacing w:val="-4"/>
          <w:sz w:val="18"/>
          <w:szCs w:val="18"/>
        </w:rPr>
        <w:t xml:space="preserve">Заполните заявку и вышлите ее по факсу (+375 17) 335-32-01 или </w:t>
      </w:r>
      <w:r w:rsidR="00C4725A" w:rsidRPr="00C4725A">
        <w:rPr>
          <w:rFonts w:ascii="Verdana" w:hAnsi="Verdana" w:cs="Helv"/>
          <w:b/>
          <w:bCs/>
          <w:spacing w:val="-4"/>
          <w:sz w:val="18"/>
          <w:szCs w:val="18"/>
        </w:rPr>
        <w:t xml:space="preserve"> </w:t>
      </w:r>
    </w:p>
    <w:p w:rsidR="00C4725A" w:rsidRPr="00651142" w:rsidRDefault="003158B9" w:rsidP="00651142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18"/>
          <w:szCs w:val="18"/>
        </w:rPr>
      </w:pPr>
      <w:r w:rsidRPr="00C4725A">
        <w:rPr>
          <w:rFonts w:ascii="Verdana" w:hAnsi="Verdana" w:cs="Helv"/>
          <w:b/>
          <w:bCs/>
          <w:spacing w:val="-4"/>
          <w:sz w:val="18"/>
          <w:szCs w:val="18"/>
        </w:rPr>
        <w:t xml:space="preserve">по электронной почте </w:t>
      </w:r>
      <w:hyperlink r:id="rId7" w:history="1">
        <w:r w:rsidRPr="00C4725A">
          <w:rPr>
            <w:rFonts w:ascii="Verdana" w:hAnsi="Verdana" w:cs="Helv"/>
            <w:b/>
            <w:bCs/>
            <w:spacing w:val="-4"/>
            <w:sz w:val="18"/>
            <w:szCs w:val="18"/>
          </w:rPr>
          <w:t>seminar@idg.by</w:t>
        </w:r>
      </w:hyperlink>
      <w:r w:rsidRPr="00C4725A">
        <w:rPr>
          <w:rFonts w:ascii="Verdana" w:hAnsi="Verdana" w:cs="Helv"/>
          <w:b/>
          <w:bCs/>
          <w:spacing w:val="-4"/>
          <w:sz w:val="18"/>
          <w:szCs w:val="18"/>
        </w:rPr>
        <w:t>.</w:t>
      </w:r>
    </w:p>
    <w:p w:rsidR="00C4725A" w:rsidRPr="00C4725A" w:rsidRDefault="00C4725A" w:rsidP="003158B9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20"/>
          <w:szCs w:val="20"/>
        </w:rPr>
      </w:pPr>
    </w:p>
    <w:p w:rsidR="003158B9" w:rsidRDefault="003158B9" w:rsidP="003158B9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</w:p>
    <w:p w:rsidR="008F18DB" w:rsidRPr="00D77D74" w:rsidRDefault="003158B9" w:rsidP="00D77D74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  <w:r w:rsidRPr="0021084B">
        <w:rPr>
          <w:rFonts w:ascii="Verdana" w:hAnsi="Verdana"/>
          <w:sz w:val="13"/>
          <w:szCs w:val="13"/>
        </w:rPr>
        <w:t xml:space="preserve">ООО «Издательский дом </w:t>
      </w:r>
      <w:proofErr w:type="spellStart"/>
      <w:r w:rsidRPr="0021084B">
        <w:rPr>
          <w:rFonts w:ascii="Verdana" w:hAnsi="Verdana"/>
          <w:sz w:val="13"/>
          <w:szCs w:val="13"/>
        </w:rPr>
        <w:t>Гревцова</w:t>
      </w:r>
      <w:proofErr w:type="spellEnd"/>
      <w:r w:rsidRPr="0021084B">
        <w:rPr>
          <w:rFonts w:ascii="Verdana" w:hAnsi="Verdana"/>
          <w:sz w:val="13"/>
          <w:szCs w:val="13"/>
        </w:rPr>
        <w:t>». УНП 191260683.</w:t>
      </w:r>
    </w:p>
    <w:sectPr w:rsidR="008F18DB" w:rsidRPr="00D77D74" w:rsidSect="00BE1CAB">
      <w:pgSz w:w="11906" w:h="16838"/>
      <w:pgMar w:top="568" w:right="707" w:bottom="851" w:left="1276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1230"/>
    <w:multiLevelType w:val="hybridMultilevel"/>
    <w:tmpl w:val="D15067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726319"/>
    <w:multiLevelType w:val="multilevel"/>
    <w:tmpl w:val="3B0A4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635BD2"/>
    <w:multiLevelType w:val="hybridMultilevel"/>
    <w:tmpl w:val="94749F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2A4366"/>
    <w:multiLevelType w:val="hybridMultilevel"/>
    <w:tmpl w:val="F0548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72"/>
    <w:rsid w:val="00083F8D"/>
    <w:rsid w:val="002243F3"/>
    <w:rsid w:val="003158B9"/>
    <w:rsid w:val="003F2098"/>
    <w:rsid w:val="00453A00"/>
    <w:rsid w:val="00651142"/>
    <w:rsid w:val="007D6E72"/>
    <w:rsid w:val="008F18DB"/>
    <w:rsid w:val="00A021E7"/>
    <w:rsid w:val="00C4725A"/>
    <w:rsid w:val="00D77D74"/>
    <w:rsid w:val="00E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8B9"/>
    <w:pPr>
      <w:ind w:left="720"/>
      <w:contextualSpacing/>
    </w:pPr>
  </w:style>
  <w:style w:type="table" w:styleId="a4">
    <w:name w:val="Table Grid"/>
    <w:basedOn w:val="a1"/>
    <w:uiPriority w:val="59"/>
    <w:rsid w:val="003158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1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472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8B9"/>
    <w:pPr>
      <w:ind w:left="720"/>
      <w:contextualSpacing/>
    </w:pPr>
  </w:style>
  <w:style w:type="table" w:styleId="a4">
    <w:name w:val="Table Grid"/>
    <w:basedOn w:val="a1"/>
    <w:uiPriority w:val="59"/>
    <w:rsid w:val="003158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1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47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minar@id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Пацкевич Кристина</cp:lastModifiedBy>
  <cp:revision>7</cp:revision>
  <dcterms:created xsi:type="dcterms:W3CDTF">2020-08-07T05:59:00Z</dcterms:created>
  <dcterms:modified xsi:type="dcterms:W3CDTF">2020-08-17T06:31:00Z</dcterms:modified>
</cp:coreProperties>
</file>